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09" w:rsidRDefault="001408AB" w:rsidP="001408AB">
      <w:pPr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</w:pPr>
      <w:r w:rsidRPr="001408AB"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1390650" cy="609600"/>
            <wp:effectExtent l="0" t="0" r="0" b="0"/>
            <wp:docPr id="3" name="Immagine 3" descr="366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65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  <w:t xml:space="preserve">                                                    </w:t>
      </w:r>
      <w:r w:rsidR="005737E7" w:rsidRPr="001408AB"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  <w:drawing>
          <wp:inline distT="0" distB="0" distL="0" distR="0" wp14:anchorId="40E13BFF" wp14:editId="1BC77B6F">
            <wp:extent cx="1885950" cy="590550"/>
            <wp:effectExtent l="0" t="0" r="0" b="0"/>
            <wp:docPr id="2" name="Immagine 2" descr="Centro congressi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o congressi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  <w:t xml:space="preserve">   </w:t>
      </w:r>
    </w:p>
    <w:p w:rsidR="001408AB" w:rsidRDefault="001408AB" w:rsidP="001408AB">
      <w:pPr>
        <w:rPr>
          <w:b/>
          <w:sz w:val="36"/>
          <w:szCs w:val="36"/>
        </w:rPr>
      </w:pPr>
    </w:p>
    <w:p w:rsidR="00CC7B16" w:rsidRDefault="00CC7B16" w:rsidP="00B935A5">
      <w:pPr>
        <w:jc w:val="center"/>
        <w:rPr>
          <w:b/>
          <w:sz w:val="36"/>
          <w:szCs w:val="36"/>
        </w:rPr>
      </w:pPr>
      <w:r w:rsidRPr="00B935A5">
        <w:rPr>
          <w:b/>
          <w:sz w:val="36"/>
          <w:szCs w:val="36"/>
        </w:rPr>
        <w:t xml:space="preserve">Premio “MATTIA SERAFINI” alla miglior </w:t>
      </w:r>
      <w:r w:rsidR="00EC2E05">
        <w:rPr>
          <w:b/>
          <w:sz w:val="36"/>
          <w:szCs w:val="36"/>
        </w:rPr>
        <w:t>comunicazione social di un’opera editoriale</w:t>
      </w:r>
      <w:r w:rsidRPr="00B935A5">
        <w:rPr>
          <w:b/>
          <w:sz w:val="36"/>
          <w:szCs w:val="36"/>
        </w:rPr>
        <w:t xml:space="preserve"> – I Edizione 2020</w:t>
      </w:r>
    </w:p>
    <w:p w:rsidR="00EC2E05" w:rsidRPr="00B935A5" w:rsidRDefault="00EC2E05" w:rsidP="00EC2E0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521952" cy="10763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PREMIO MATTIA SERAFIN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781" cy="108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2D" w:rsidRPr="00B935A5" w:rsidRDefault="00CC7B16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>Si tratta della prima</w:t>
      </w:r>
      <w:r w:rsidR="000A5DE1" w:rsidRPr="00B935A5">
        <w:rPr>
          <w:sz w:val="26"/>
          <w:szCs w:val="26"/>
        </w:rPr>
        <w:t xml:space="preserve"> ed unica</w:t>
      </w:r>
      <w:r w:rsidRPr="00B935A5">
        <w:rPr>
          <w:sz w:val="26"/>
          <w:szCs w:val="26"/>
        </w:rPr>
        <w:t xml:space="preserve"> iniziativa simile sul territorio nazionale. Infatti al momento non esiste alcun premio </w:t>
      </w:r>
      <w:r w:rsidR="00674B2D" w:rsidRPr="00B935A5">
        <w:rPr>
          <w:sz w:val="26"/>
          <w:szCs w:val="26"/>
        </w:rPr>
        <w:t xml:space="preserve">di “marketing </w:t>
      </w:r>
      <w:r w:rsidRPr="00B935A5">
        <w:rPr>
          <w:sz w:val="26"/>
          <w:szCs w:val="26"/>
        </w:rPr>
        <w:t>letterario</w:t>
      </w:r>
      <w:r w:rsidR="00674B2D" w:rsidRPr="00B935A5">
        <w:rPr>
          <w:sz w:val="26"/>
          <w:szCs w:val="26"/>
        </w:rPr>
        <w:t>”</w:t>
      </w:r>
      <w:r w:rsidRPr="00B935A5">
        <w:rPr>
          <w:sz w:val="26"/>
          <w:szCs w:val="26"/>
        </w:rPr>
        <w:t xml:space="preserve"> </w:t>
      </w:r>
      <w:r w:rsidR="002D3EA4" w:rsidRPr="00B935A5">
        <w:rPr>
          <w:sz w:val="26"/>
          <w:szCs w:val="26"/>
        </w:rPr>
        <w:t xml:space="preserve">che tributi un riconoscimento alla miglior campagna di promozione di un libro attraverso i social media. </w:t>
      </w:r>
    </w:p>
    <w:p w:rsidR="00B364ED" w:rsidRPr="00B364ED" w:rsidRDefault="002D3EA4" w:rsidP="00B364ED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>Il premio viene intitolato a Mattia Serafini, giovane funzionario del C</w:t>
      </w:r>
      <w:r w:rsidR="00270C94" w:rsidRPr="00B935A5">
        <w:rPr>
          <w:sz w:val="26"/>
          <w:szCs w:val="26"/>
        </w:rPr>
        <w:t xml:space="preserve">entro </w:t>
      </w:r>
      <w:r w:rsidRPr="00B935A5">
        <w:rPr>
          <w:sz w:val="26"/>
          <w:szCs w:val="26"/>
        </w:rPr>
        <w:t>C</w:t>
      </w:r>
      <w:r w:rsidR="00270C94" w:rsidRPr="00B935A5">
        <w:rPr>
          <w:sz w:val="26"/>
          <w:szCs w:val="26"/>
        </w:rPr>
        <w:t xml:space="preserve">ongressi </w:t>
      </w:r>
      <w:r w:rsidRPr="00B935A5">
        <w:rPr>
          <w:sz w:val="26"/>
          <w:szCs w:val="26"/>
        </w:rPr>
        <w:t>U</w:t>
      </w:r>
      <w:r w:rsidR="00270C94" w:rsidRPr="00B935A5">
        <w:rPr>
          <w:sz w:val="26"/>
          <w:szCs w:val="26"/>
        </w:rPr>
        <w:t xml:space="preserve">nione </w:t>
      </w:r>
      <w:r w:rsidRPr="00B935A5">
        <w:rPr>
          <w:sz w:val="26"/>
          <w:szCs w:val="26"/>
        </w:rPr>
        <w:t>I</w:t>
      </w:r>
      <w:r w:rsidR="00270C94" w:rsidRPr="00B935A5">
        <w:rPr>
          <w:sz w:val="26"/>
          <w:szCs w:val="26"/>
        </w:rPr>
        <w:t>ndustriale</w:t>
      </w:r>
      <w:r w:rsidR="00B364ED">
        <w:rPr>
          <w:sz w:val="26"/>
          <w:szCs w:val="26"/>
        </w:rPr>
        <w:t xml:space="preserve"> di Torino, </w:t>
      </w:r>
      <w:r w:rsidR="00B364ED" w:rsidRPr="00B364ED">
        <w:rPr>
          <w:sz w:val="26"/>
          <w:szCs w:val="26"/>
        </w:rPr>
        <w:t>il motore del grande processo evolutivo, ancora in corso, nella co</w:t>
      </w:r>
      <w:r w:rsidR="00B364ED">
        <w:rPr>
          <w:sz w:val="26"/>
          <w:szCs w:val="26"/>
        </w:rPr>
        <w:t>municazione digitale e social del Centro Congressi e di tutta l’Unione Industriale</w:t>
      </w:r>
      <w:r w:rsidR="00B364ED" w:rsidRPr="00B364ED">
        <w:rPr>
          <w:sz w:val="26"/>
          <w:szCs w:val="26"/>
        </w:rPr>
        <w:t xml:space="preserve">. Un ottimo e generoso professionista </w:t>
      </w:r>
      <w:r w:rsidR="00B364ED" w:rsidRPr="00B935A5">
        <w:rPr>
          <w:sz w:val="26"/>
          <w:szCs w:val="26"/>
        </w:rPr>
        <w:t>da tutti apprezzato per la professionalità</w:t>
      </w:r>
      <w:r w:rsidR="00E61FCF">
        <w:rPr>
          <w:sz w:val="26"/>
          <w:szCs w:val="26"/>
        </w:rPr>
        <w:t xml:space="preserve"> ed il suo </w:t>
      </w:r>
      <w:r w:rsidR="00E61FCF" w:rsidRPr="00E61FCF">
        <w:rPr>
          <w:sz w:val="26"/>
          <w:szCs w:val="26"/>
        </w:rPr>
        <w:t>garbo</w:t>
      </w:r>
      <w:r w:rsidR="00B364ED" w:rsidRPr="00B364ED">
        <w:rPr>
          <w:sz w:val="26"/>
          <w:szCs w:val="26"/>
        </w:rPr>
        <w:t xml:space="preserve">, </w:t>
      </w:r>
      <w:r w:rsidR="00B364ED">
        <w:rPr>
          <w:sz w:val="26"/>
          <w:szCs w:val="26"/>
        </w:rPr>
        <w:t>prematuramente scomparso</w:t>
      </w:r>
      <w:r w:rsidR="00B364ED" w:rsidRPr="00B935A5">
        <w:rPr>
          <w:sz w:val="26"/>
          <w:szCs w:val="26"/>
        </w:rPr>
        <w:t>, a soli 36 anni, nel 2019,</w:t>
      </w:r>
      <w:r w:rsidR="00917573">
        <w:rPr>
          <w:sz w:val="26"/>
          <w:szCs w:val="26"/>
        </w:rPr>
        <w:t xml:space="preserve"> in un incidente in moto;</w:t>
      </w:r>
      <w:r w:rsidR="00B364ED">
        <w:rPr>
          <w:sz w:val="26"/>
          <w:szCs w:val="26"/>
        </w:rPr>
        <w:t xml:space="preserve"> </w:t>
      </w:r>
      <w:r w:rsidR="00E61FCF">
        <w:rPr>
          <w:sz w:val="26"/>
          <w:szCs w:val="26"/>
        </w:rPr>
        <w:t xml:space="preserve">“il gentile comunicatore” </w:t>
      </w:r>
      <w:r w:rsidR="00B364ED" w:rsidRPr="00B364ED">
        <w:rPr>
          <w:sz w:val="26"/>
          <w:szCs w:val="26"/>
        </w:rPr>
        <w:t>che resta nella memoria di tutti coloro che lo hanno conosciuto.</w:t>
      </w:r>
    </w:p>
    <w:p w:rsidR="00600643" w:rsidRPr="00B935A5" w:rsidRDefault="002D3EA4" w:rsidP="000A5DE1">
      <w:pPr>
        <w:jc w:val="both"/>
        <w:rPr>
          <w:b/>
          <w:sz w:val="26"/>
          <w:szCs w:val="26"/>
        </w:rPr>
      </w:pPr>
      <w:r w:rsidRPr="00B935A5">
        <w:rPr>
          <w:b/>
          <w:sz w:val="26"/>
          <w:szCs w:val="26"/>
        </w:rPr>
        <w:t xml:space="preserve">Il premio vuole essere di stimolo alle </w:t>
      </w:r>
      <w:r w:rsidR="00D502B2" w:rsidRPr="00B935A5">
        <w:rPr>
          <w:b/>
          <w:sz w:val="26"/>
          <w:szCs w:val="26"/>
        </w:rPr>
        <w:t>case editrici per promuovere la propria creatività attraverso strategie e campagne specifiche innovative di lancio non solo con l’u</w:t>
      </w:r>
      <w:r w:rsidR="00674B2D" w:rsidRPr="00B935A5">
        <w:rPr>
          <w:b/>
          <w:sz w:val="26"/>
          <w:szCs w:val="26"/>
        </w:rPr>
        <w:t xml:space="preserve">tilizzo dei canali tradizionali, ma </w:t>
      </w:r>
      <w:r w:rsidR="00B935A5" w:rsidRPr="00B935A5">
        <w:rPr>
          <w:b/>
          <w:sz w:val="26"/>
          <w:szCs w:val="26"/>
        </w:rPr>
        <w:t xml:space="preserve">attraverso </w:t>
      </w:r>
      <w:r w:rsidR="00674B2D" w:rsidRPr="00B935A5">
        <w:rPr>
          <w:b/>
          <w:sz w:val="26"/>
          <w:szCs w:val="26"/>
        </w:rPr>
        <w:t>i canali social.</w:t>
      </w:r>
    </w:p>
    <w:p w:rsidR="00B87DD3" w:rsidRDefault="00600643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 xml:space="preserve">Il Premio si avvale del </w:t>
      </w:r>
      <w:r w:rsidRPr="00B935A5">
        <w:rPr>
          <w:b/>
          <w:sz w:val="26"/>
          <w:szCs w:val="26"/>
        </w:rPr>
        <w:t>patrocini</w:t>
      </w:r>
      <w:r w:rsidR="003853C0" w:rsidRPr="00B935A5">
        <w:rPr>
          <w:b/>
          <w:sz w:val="26"/>
          <w:szCs w:val="26"/>
        </w:rPr>
        <w:t>o della CCIAA di Torino e dell’Ordine dei Giornalisti del</w:t>
      </w:r>
      <w:r w:rsidRPr="00B935A5">
        <w:rPr>
          <w:b/>
          <w:sz w:val="26"/>
          <w:szCs w:val="26"/>
        </w:rPr>
        <w:t xml:space="preserve"> Piemonte</w:t>
      </w:r>
      <w:r w:rsidRPr="00B935A5">
        <w:rPr>
          <w:sz w:val="26"/>
          <w:szCs w:val="26"/>
        </w:rPr>
        <w:t xml:space="preserve"> e si riferisce a </w:t>
      </w:r>
      <w:r w:rsidRPr="00C8418C">
        <w:rPr>
          <w:b/>
          <w:sz w:val="26"/>
          <w:szCs w:val="26"/>
        </w:rPr>
        <w:t>libri di qualsiasi genere lette</w:t>
      </w:r>
      <w:r w:rsidR="003853C0" w:rsidRPr="00C8418C">
        <w:rPr>
          <w:b/>
          <w:sz w:val="26"/>
          <w:szCs w:val="26"/>
        </w:rPr>
        <w:t>rario</w:t>
      </w:r>
      <w:r w:rsidR="003853C0" w:rsidRPr="00B935A5">
        <w:rPr>
          <w:sz w:val="26"/>
          <w:szCs w:val="26"/>
        </w:rPr>
        <w:t xml:space="preserve"> </w:t>
      </w:r>
      <w:r w:rsidR="003853C0" w:rsidRPr="00B935A5">
        <w:rPr>
          <w:b/>
          <w:sz w:val="26"/>
          <w:szCs w:val="26"/>
        </w:rPr>
        <w:t>pubblicati da giugno 2019</w:t>
      </w:r>
      <w:r w:rsidRPr="00B935A5">
        <w:rPr>
          <w:b/>
          <w:sz w:val="26"/>
          <w:szCs w:val="26"/>
        </w:rPr>
        <w:t xml:space="preserve"> </w:t>
      </w:r>
      <w:r w:rsidR="00C8418C">
        <w:rPr>
          <w:b/>
          <w:sz w:val="26"/>
          <w:szCs w:val="26"/>
        </w:rPr>
        <w:t xml:space="preserve">a </w:t>
      </w:r>
      <w:r w:rsidRPr="00B935A5">
        <w:rPr>
          <w:b/>
          <w:sz w:val="26"/>
          <w:szCs w:val="26"/>
        </w:rPr>
        <w:t>giugno 2020</w:t>
      </w:r>
      <w:r w:rsidR="00B87DD3">
        <w:rPr>
          <w:sz w:val="26"/>
          <w:szCs w:val="26"/>
        </w:rPr>
        <w:t>.</w:t>
      </w:r>
    </w:p>
    <w:p w:rsidR="00600643" w:rsidRPr="00B935A5" w:rsidRDefault="00B87DD3" w:rsidP="000A5DE1">
      <w:pPr>
        <w:jc w:val="both"/>
        <w:rPr>
          <w:b/>
          <w:sz w:val="26"/>
          <w:szCs w:val="26"/>
        </w:rPr>
      </w:pPr>
      <w:r w:rsidRPr="00B87DD3">
        <w:rPr>
          <w:b/>
          <w:sz w:val="26"/>
          <w:szCs w:val="26"/>
        </w:rPr>
        <w:t>Il</w:t>
      </w:r>
      <w:r w:rsidR="00600643" w:rsidRPr="00B87DD3">
        <w:rPr>
          <w:b/>
          <w:sz w:val="26"/>
          <w:szCs w:val="26"/>
        </w:rPr>
        <w:t xml:space="preserve"> </w:t>
      </w:r>
      <w:r w:rsidRPr="00B87DD3">
        <w:rPr>
          <w:b/>
          <w:sz w:val="26"/>
          <w:szCs w:val="26"/>
        </w:rPr>
        <w:t>r</w:t>
      </w:r>
      <w:r w:rsidR="00A911F5" w:rsidRPr="00B935A5">
        <w:rPr>
          <w:b/>
          <w:sz w:val="26"/>
          <w:szCs w:val="26"/>
        </w:rPr>
        <w:t xml:space="preserve">iconoscimento finale andrà alla Casa Editrice, ma il contributo </w:t>
      </w:r>
      <w:r w:rsidR="00510F85">
        <w:rPr>
          <w:b/>
          <w:sz w:val="26"/>
          <w:szCs w:val="26"/>
        </w:rPr>
        <w:t>economico sarà</w:t>
      </w:r>
      <w:r w:rsidR="00A911F5" w:rsidRPr="00B935A5">
        <w:rPr>
          <w:b/>
          <w:sz w:val="26"/>
          <w:szCs w:val="26"/>
        </w:rPr>
        <w:t xml:space="preserve"> vincolato ed elargito alla società o ditta individuale</w:t>
      </w:r>
      <w:r w:rsidR="003853C0" w:rsidRPr="00B935A5">
        <w:rPr>
          <w:b/>
          <w:sz w:val="26"/>
          <w:szCs w:val="26"/>
        </w:rPr>
        <w:t xml:space="preserve"> o persona fisica</w:t>
      </w:r>
      <w:r w:rsidR="00126F4E" w:rsidRPr="00B935A5">
        <w:rPr>
          <w:b/>
          <w:sz w:val="26"/>
          <w:szCs w:val="26"/>
        </w:rPr>
        <w:t xml:space="preserve"> che avrà ideato la campagna di comunicazi</w:t>
      </w:r>
      <w:r w:rsidR="003853C0" w:rsidRPr="00B935A5">
        <w:rPr>
          <w:b/>
          <w:sz w:val="26"/>
          <w:szCs w:val="26"/>
        </w:rPr>
        <w:t>one social, privilegiando i giovani e le start up del settore.</w:t>
      </w:r>
    </w:p>
    <w:p w:rsidR="007B2690" w:rsidRDefault="00126F4E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>Il Premio</w:t>
      </w:r>
      <w:r w:rsidR="000A5DE1" w:rsidRPr="00B935A5">
        <w:rPr>
          <w:sz w:val="26"/>
          <w:szCs w:val="26"/>
        </w:rPr>
        <w:t xml:space="preserve"> prevede la </w:t>
      </w:r>
      <w:r w:rsidR="000A5DE1" w:rsidRPr="00B935A5">
        <w:rPr>
          <w:b/>
          <w:sz w:val="26"/>
          <w:szCs w:val="26"/>
        </w:rPr>
        <w:t>sele</w:t>
      </w:r>
      <w:r w:rsidRPr="00B935A5">
        <w:rPr>
          <w:b/>
          <w:sz w:val="26"/>
          <w:szCs w:val="26"/>
        </w:rPr>
        <w:t xml:space="preserve">zione di </w:t>
      </w:r>
      <w:r w:rsidR="00C8418C">
        <w:rPr>
          <w:b/>
          <w:sz w:val="26"/>
          <w:szCs w:val="26"/>
        </w:rPr>
        <w:t>5</w:t>
      </w:r>
      <w:r w:rsidR="00270C94" w:rsidRPr="00B935A5">
        <w:rPr>
          <w:b/>
          <w:sz w:val="26"/>
          <w:szCs w:val="26"/>
        </w:rPr>
        <w:t xml:space="preserve"> opere</w:t>
      </w:r>
      <w:r w:rsidR="00270C94" w:rsidRPr="00B935A5">
        <w:rPr>
          <w:sz w:val="26"/>
          <w:szCs w:val="26"/>
        </w:rPr>
        <w:t xml:space="preserve"> </w:t>
      </w:r>
      <w:r w:rsidR="00960729" w:rsidRPr="00B935A5">
        <w:rPr>
          <w:b/>
          <w:sz w:val="26"/>
          <w:szCs w:val="26"/>
        </w:rPr>
        <w:t>con le relative campagn</w:t>
      </w:r>
      <w:r w:rsidRPr="00B935A5">
        <w:rPr>
          <w:b/>
          <w:sz w:val="26"/>
          <w:szCs w:val="26"/>
        </w:rPr>
        <w:t xml:space="preserve">e di comunicazione social </w:t>
      </w:r>
      <w:r w:rsidRPr="00B935A5">
        <w:rPr>
          <w:sz w:val="26"/>
          <w:szCs w:val="26"/>
        </w:rPr>
        <w:t>scelte tra tutte quel</w:t>
      </w:r>
      <w:r w:rsidR="00E61FCF">
        <w:rPr>
          <w:sz w:val="26"/>
          <w:szCs w:val="26"/>
        </w:rPr>
        <w:t>le pervenute alla Segreteria organizzativa.</w:t>
      </w:r>
    </w:p>
    <w:p w:rsidR="007B2690" w:rsidRDefault="007B2690" w:rsidP="007B2690">
      <w:p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7B2690">
        <w:rPr>
          <w:sz w:val="26"/>
          <w:szCs w:val="26"/>
        </w:rPr>
        <w:t>er le</w:t>
      </w:r>
      <w:r w:rsidR="00C8418C">
        <w:rPr>
          <w:sz w:val="26"/>
          <w:szCs w:val="26"/>
        </w:rPr>
        <w:t xml:space="preserve"> modalità di presentazione della campagna</w:t>
      </w:r>
      <w:r w:rsidRPr="007B2690">
        <w:rPr>
          <w:sz w:val="26"/>
          <w:szCs w:val="26"/>
        </w:rPr>
        <w:t xml:space="preserve"> </w:t>
      </w:r>
      <w:r>
        <w:rPr>
          <w:sz w:val="26"/>
          <w:szCs w:val="26"/>
        </w:rPr>
        <w:t>viene richiesto</w:t>
      </w:r>
      <w:r w:rsidRPr="007B2690">
        <w:rPr>
          <w:sz w:val="26"/>
          <w:szCs w:val="26"/>
        </w:rPr>
        <w:t xml:space="preserve"> un documento di progetto</w:t>
      </w:r>
      <w:r w:rsidR="00C8418C">
        <w:rPr>
          <w:sz w:val="26"/>
          <w:szCs w:val="26"/>
        </w:rPr>
        <w:t>,</w:t>
      </w:r>
      <w:r w:rsidRPr="007B2690">
        <w:rPr>
          <w:sz w:val="26"/>
          <w:szCs w:val="26"/>
        </w:rPr>
        <w:t xml:space="preserve"> </w:t>
      </w:r>
      <w:r w:rsidR="00C8418C">
        <w:rPr>
          <w:sz w:val="26"/>
          <w:szCs w:val="26"/>
        </w:rPr>
        <w:t xml:space="preserve">in formato pdf, </w:t>
      </w:r>
      <w:r w:rsidRPr="007B2690">
        <w:rPr>
          <w:sz w:val="26"/>
          <w:szCs w:val="26"/>
        </w:rPr>
        <w:t>che indichi gli obiettivi, la descrizione delle scelte creative</w:t>
      </w:r>
      <w:r w:rsidR="00C8418C">
        <w:rPr>
          <w:sz w:val="26"/>
          <w:szCs w:val="26"/>
        </w:rPr>
        <w:t xml:space="preserve"> e le relative strategie</w:t>
      </w:r>
      <w:r w:rsidRPr="007B2690">
        <w:rPr>
          <w:sz w:val="26"/>
          <w:szCs w:val="26"/>
        </w:rPr>
        <w:t xml:space="preserve">, </w:t>
      </w:r>
      <w:r w:rsidR="00C8418C">
        <w:rPr>
          <w:sz w:val="26"/>
          <w:szCs w:val="26"/>
        </w:rPr>
        <w:t>i canali social utilizzati e le motivazioni</w:t>
      </w:r>
      <w:r w:rsidRPr="007B2690">
        <w:rPr>
          <w:sz w:val="26"/>
          <w:szCs w:val="26"/>
        </w:rPr>
        <w:t xml:space="preserve"> </w:t>
      </w:r>
      <w:r w:rsidR="00C8418C">
        <w:rPr>
          <w:sz w:val="26"/>
          <w:szCs w:val="26"/>
        </w:rPr>
        <w:t>della loro scelta</w:t>
      </w:r>
      <w:r w:rsidRPr="007B2690">
        <w:rPr>
          <w:sz w:val="26"/>
          <w:szCs w:val="26"/>
        </w:rPr>
        <w:t>,</w:t>
      </w:r>
      <w:r w:rsidR="004E6A8E">
        <w:rPr>
          <w:sz w:val="26"/>
          <w:szCs w:val="26"/>
        </w:rPr>
        <w:t xml:space="preserve"> la durata</w:t>
      </w:r>
      <w:r w:rsidR="00C8418C">
        <w:rPr>
          <w:sz w:val="26"/>
          <w:szCs w:val="26"/>
        </w:rPr>
        <w:t xml:space="preserve"> </w:t>
      </w:r>
      <w:r w:rsidR="004E6A8E">
        <w:rPr>
          <w:sz w:val="26"/>
          <w:szCs w:val="26"/>
        </w:rPr>
        <w:t>(</w:t>
      </w:r>
      <w:r w:rsidR="00C8418C">
        <w:rPr>
          <w:sz w:val="26"/>
          <w:szCs w:val="26"/>
        </w:rPr>
        <w:t>se organica e/o a pagamento</w:t>
      </w:r>
      <w:r w:rsidR="004E6A8E">
        <w:rPr>
          <w:sz w:val="26"/>
          <w:szCs w:val="26"/>
        </w:rPr>
        <w:t>)</w:t>
      </w:r>
      <w:r w:rsidRPr="007B2690">
        <w:rPr>
          <w:sz w:val="26"/>
          <w:szCs w:val="26"/>
        </w:rPr>
        <w:t>, i target d</w:t>
      </w:r>
      <w:r w:rsidR="00C8418C">
        <w:rPr>
          <w:sz w:val="26"/>
          <w:szCs w:val="26"/>
        </w:rPr>
        <w:t>i riferimento, i tipi di media (foto, video, grafiche), le tipologie (</w:t>
      </w:r>
      <w:r w:rsidRPr="007B2690">
        <w:rPr>
          <w:sz w:val="26"/>
          <w:szCs w:val="26"/>
        </w:rPr>
        <w:t>per esempio se è stato utilizzato l'</w:t>
      </w:r>
      <w:proofErr w:type="spellStart"/>
      <w:r w:rsidRPr="007B2690">
        <w:rPr>
          <w:sz w:val="26"/>
          <w:szCs w:val="26"/>
        </w:rPr>
        <w:t>Influencer</w:t>
      </w:r>
      <w:proofErr w:type="spellEnd"/>
      <w:r w:rsidRPr="007B2690">
        <w:rPr>
          <w:sz w:val="26"/>
          <w:szCs w:val="26"/>
        </w:rPr>
        <w:t xml:space="preserve"> Marketin</w:t>
      </w:r>
      <w:r w:rsidR="00C8418C">
        <w:rPr>
          <w:sz w:val="26"/>
          <w:szCs w:val="26"/>
        </w:rPr>
        <w:t>g, o i contest)</w:t>
      </w:r>
      <w:r w:rsidR="00A056BF">
        <w:rPr>
          <w:sz w:val="26"/>
          <w:szCs w:val="26"/>
        </w:rPr>
        <w:t>, i risultati ottenuti.</w:t>
      </w:r>
    </w:p>
    <w:p w:rsidR="00875688" w:rsidRPr="007B2690" w:rsidRDefault="00875688" w:rsidP="007B269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Attraverso il portale </w:t>
      </w:r>
      <w:r w:rsidRPr="00875688">
        <w:rPr>
          <w:b/>
          <w:sz w:val="26"/>
          <w:szCs w:val="26"/>
        </w:rPr>
        <w:t>Behance.net</w:t>
      </w:r>
      <w:r>
        <w:rPr>
          <w:sz w:val="26"/>
          <w:szCs w:val="26"/>
        </w:rPr>
        <w:t xml:space="preserve"> sarà possibile presentare il proprio profilo artistico-creativo, caricando tutto il materiale visuale per consentire di valutare la campagna di comunicazione social scelta. Saranno accolte immagini, video, brevi presentazioni, fotografie e tutto ciò che è stato utilizzato per mettere in risalto la campagna del libro.</w:t>
      </w:r>
    </w:p>
    <w:p w:rsidR="00A056BF" w:rsidRDefault="007B2690" w:rsidP="000A5DE1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D83F47">
        <w:rPr>
          <w:sz w:val="26"/>
          <w:szCs w:val="26"/>
        </w:rPr>
        <w:t>l materiale dov</w:t>
      </w:r>
      <w:r w:rsidR="004E6A8E">
        <w:rPr>
          <w:sz w:val="26"/>
          <w:szCs w:val="26"/>
        </w:rPr>
        <w:t>rà</w:t>
      </w:r>
      <w:r w:rsidR="006F78FE" w:rsidRPr="006F78FE">
        <w:rPr>
          <w:sz w:val="26"/>
          <w:szCs w:val="26"/>
        </w:rPr>
        <w:t xml:space="preserve"> essere invia</w:t>
      </w:r>
      <w:r w:rsidR="004E6A8E">
        <w:rPr>
          <w:sz w:val="26"/>
          <w:szCs w:val="26"/>
        </w:rPr>
        <w:t>to</w:t>
      </w:r>
      <w:r w:rsidR="006F78FE" w:rsidRPr="006F78FE">
        <w:rPr>
          <w:sz w:val="26"/>
          <w:szCs w:val="26"/>
        </w:rPr>
        <w:t xml:space="preserve"> </w:t>
      </w:r>
      <w:r w:rsidR="00D66283">
        <w:rPr>
          <w:b/>
          <w:sz w:val="26"/>
          <w:szCs w:val="26"/>
        </w:rPr>
        <w:t>dal 1° settembre al 30</w:t>
      </w:r>
      <w:r w:rsidR="00C8418C" w:rsidRPr="00A056BF">
        <w:rPr>
          <w:b/>
          <w:sz w:val="26"/>
          <w:szCs w:val="26"/>
        </w:rPr>
        <w:t xml:space="preserve"> ottobre 2020</w:t>
      </w:r>
      <w:r w:rsidR="00C8418C">
        <w:rPr>
          <w:sz w:val="26"/>
          <w:szCs w:val="26"/>
        </w:rPr>
        <w:t xml:space="preserve"> </w:t>
      </w:r>
      <w:r w:rsidR="00A056BF">
        <w:rPr>
          <w:sz w:val="26"/>
          <w:szCs w:val="26"/>
        </w:rPr>
        <w:t xml:space="preserve">tramite </w:t>
      </w:r>
      <w:r w:rsidR="00A056BF" w:rsidRPr="004E6A8E">
        <w:rPr>
          <w:b/>
          <w:sz w:val="26"/>
          <w:szCs w:val="26"/>
        </w:rPr>
        <w:t>Google Drive</w:t>
      </w:r>
      <w:r w:rsidR="004E6A8E">
        <w:rPr>
          <w:sz w:val="26"/>
          <w:szCs w:val="26"/>
        </w:rPr>
        <w:t>:</w:t>
      </w:r>
      <w:r w:rsidR="00D83F47">
        <w:rPr>
          <w:sz w:val="26"/>
          <w:szCs w:val="26"/>
        </w:rPr>
        <w:t xml:space="preserve"> al link</w:t>
      </w:r>
      <w:r w:rsidR="004E6A8E">
        <w:rPr>
          <w:sz w:val="26"/>
          <w:szCs w:val="26"/>
        </w:rPr>
        <w:t xml:space="preserve"> </w:t>
      </w:r>
      <w:hyperlink r:id="rId7" w:history="1">
        <w:r w:rsidR="000B20DE" w:rsidRPr="000B20DE">
          <w:rPr>
            <w:rStyle w:val="Collegamentoipertestuale"/>
            <w:sz w:val="26"/>
            <w:szCs w:val="26"/>
          </w:rPr>
          <w:t>https://bit.ly/premio_Mattia_Serafini</w:t>
        </w:r>
      </w:hyperlink>
      <w:r w:rsidR="000B20DE">
        <w:rPr>
          <w:sz w:val="26"/>
          <w:szCs w:val="26"/>
        </w:rPr>
        <w:t xml:space="preserve"> </w:t>
      </w:r>
      <w:r w:rsidR="00D83F47">
        <w:rPr>
          <w:sz w:val="26"/>
          <w:szCs w:val="26"/>
        </w:rPr>
        <w:t>è stata creata</w:t>
      </w:r>
      <w:r w:rsidR="00A056BF">
        <w:rPr>
          <w:sz w:val="26"/>
          <w:szCs w:val="26"/>
        </w:rPr>
        <w:t xml:space="preserve"> una specifica cartella condivisa all’</w:t>
      </w:r>
      <w:r w:rsidR="004E6057">
        <w:rPr>
          <w:sz w:val="26"/>
          <w:szCs w:val="26"/>
        </w:rPr>
        <w:t>interno della quale ciascun</w:t>
      </w:r>
      <w:r w:rsidR="00A056BF">
        <w:rPr>
          <w:sz w:val="26"/>
          <w:szCs w:val="26"/>
        </w:rPr>
        <w:t xml:space="preserve"> </w:t>
      </w:r>
      <w:r w:rsidR="004E6057">
        <w:rPr>
          <w:sz w:val="26"/>
          <w:szCs w:val="26"/>
        </w:rPr>
        <w:t xml:space="preserve">editore </w:t>
      </w:r>
      <w:r w:rsidR="00A056BF">
        <w:rPr>
          <w:sz w:val="26"/>
          <w:szCs w:val="26"/>
        </w:rPr>
        <w:t>dovrà caricare il proprio materiale con nominativo</w:t>
      </w:r>
      <w:r w:rsidR="006F78FE">
        <w:rPr>
          <w:sz w:val="26"/>
          <w:szCs w:val="26"/>
        </w:rPr>
        <w:t xml:space="preserve"> </w:t>
      </w:r>
      <w:r w:rsidR="004E6057">
        <w:rPr>
          <w:sz w:val="26"/>
          <w:szCs w:val="26"/>
        </w:rPr>
        <w:t>della casa editrice.</w:t>
      </w:r>
    </w:p>
    <w:p w:rsidR="004E6A8E" w:rsidRDefault="004E6A8E" w:rsidP="000A5DE1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D83F47">
        <w:rPr>
          <w:sz w:val="26"/>
          <w:szCs w:val="26"/>
        </w:rPr>
        <w:t xml:space="preserve">arà altresì possibile inviare </w:t>
      </w:r>
      <w:r w:rsidR="00917573">
        <w:rPr>
          <w:sz w:val="26"/>
          <w:szCs w:val="26"/>
        </w:rPr>
        <w:t>i documenti</w:t>
      </w:r>
      <w:r>
        <w:rPr>
          <w:sz w:val="26"/>
          <w:szCs w:val="26"/>
        </w:rPr>
        <w:t xml:space="preserve"> tramite</w:t>
      </w:r>
      <w:r w:rsidRPr="004E6A8E">
        <w:rPr>
          <w:sz w:val="26"/>
          <w:szCs w:val="26"/>
        </w:rPr>
        <w:t xml:space="preserve"> </w:t>
      </w:r>
      <w:proofErr w:type="spellStart"/>
      <w:r w:rsidR="00D66283">
        <w:rPr>
          <w:b/>
          <w:sz w:val="26"/>
          <w:szCs w:val="26"/>
        </w:rPr>
        <w:t>We</w:t>
      </w:r>
      <w:r w:rsidRPr="004E6A8E">
        <w:rPr>
          <w:b/>
          <w:sz w:val="26"/>
          <w:szCs w:val="26"/>
        </w:rPr>
        <w:t>Transfer</w:t>
      </w:r>
      <w:proofErr w:type="spellEnd"/>
      <w:r w:rsidRPr="004E6A8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alla mail </w:t>
      </w:r>
      <w:hyperlink r:id="rId8" w:history="1">
        <w:r w:rsidRPr="00076892">
          <w:rPr>
            <w:rStyle w:val="Collegamentoipertestuale"/>
            <w:sz w:val="26"/>
            <w:szCs w:val="26"/>
          </w:rPr>
          <w:t>centro.congressi@ui.torino.it</w:t>
        </w:r>
      </w:hyperlink>
    </w:p>
    <w:p w:rsidR="00126F4E" w:rsidRPr="00B935A5" w:rsidRDefault="001D5281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 xml:space="preserve">La selezione sarà effettuata da un </w:t>
      </w:r>
      <w:r w:rsidRPr="00B935A5">
        <w:rPr>
          <w:b/>
          <w:sz w:val="26"/>
          <w:szCs w:val="26"/>
        </w:rPr>
        <w:t>comitato scientifico/ giuria</w:t>
      </w:r>
      <w:r w:rsidRPr="00B935A5">
        <w:rPr>
          <w:sz w:val="26"/>
          <w:szCs w:val="26"/>
        </w:rPr>
        <w:t xml:space="preserve"> composta da:</w:t>
      </w:r>
      <w:r w:rsidR="003759EF" w:rsidRPr="00B935A5">
        <w:rPr>
          <w:sz w:val="26"/>
          <w:szCs w:val="26"/>
        </w:rPr>
        <w:t xml:space="preserve"> </w:t>
      </w:r>
      <w:r w:rsidR="003853C0" w:rsidRPr="00EE17CD">
        <w:rPr>
          <w:b/>
          <w:sz w:val="26"/>
          <w:szCs w:val="26"/>
        </w:rPr>
        <w:t>Paolo Lottero</w:t>
      </w:r>
      <w:r w:rsidR="003853C0" w:rsidRPr="00B935A5">
        <w:rPr>
          <w:sz w:val="26"/>
          <w:szCs w:val="26"/>
        </w:rPr>
        <w:t xml:space="preserve">, </w:t>
      </w:r>
      <w:r w:rsidR="00B364ED" w:rsidRPr="00B364ED">
        <w:rPr>
          <w:sz w:val="26"/>
          <w:szCs w:val="26"/>
        </w:rPr>
        <w:t xml:space="preserve">CEO </w:t>
      </w:r>
      <w:r w:rsidR="00B364ED">
        <w:rPr>
          <w:sz w:val="26"/>
          <w:szCs w:val="26"/>
        </w:rPr>
        <w:t xml:space="preserve">di </w:t>
      </w:r>
      <w:proofErr w:type="spellStart"/>
      <w:r w:rsidR="00B364ED" w:rsidRPr="00B364ED">
        <w:rPr>
          <w:sz w:val="26"/>
          <w:szCs w:val="26"/>
        </w:rPr>
        <w:t>StrutturaFine</w:t>
      </w:r>
      <w:proofErr w:type="spellEnd"/>
      <w:r w:rsidR="00B364ED" w:rsidRPr="00B364ED">
        <w:rPr>
          <w:sz w:val="26"/>
          <w:szCs w:val="26"/>
        </w:rPr>
        <w:t xml:space="preserve">, </w:t>
      </w:r>
      <w:proofErr w:type="spellStart"/>
      <w:r w:rsidR="00B364ED" w:rsidRPr="00B364ED">
        <w:rPr>
          <w:sz w:val="26"/>
          <w:szCs w:val="26"/>
        </w:rPr>
        <w:t>digital</w:t>
      </w:r>
      <w:proofErr w:type="spellEnd"/>
      <w:r w:rsidR="00B364ED" w:rsidRPr="00B364ED">
        <w:rPr>
          <w:sz w:val="26"/>
          <w:szCs w:val="26"/>
        </w:rPr>
        <w:t xml:space="preserve"> </w:t>
      </w:r>
      <w:proofErr w:type="spellStart"/>
      <w:r w:rsidR="00B364ED" w:rsidRPr="00B364ED">
        <w:rPr>
          <w:sz w:val="26"/>
          <w:szCs w:val="26"/>
        </w:rPr>
        <w:t>strategist</w:t>
      </w:r>
      <w:proofErr w:type="spellEnd"/>
      <w:r w:rsidR="00B364ED" w:rsidRPr="00B364ED">
        <w:rPr>
          <w:sz w:val="26"/>
          <w:szCs w:val="26"/>
        </w:rPr>
        <w:t xml:space="preserve"> e formatore</w:t>
      </w:r>
      <w:r w:rsidR="003759EF" w:rsidRPr="00B935A5">
        <w:rPr>
          <w:sz w:val="26"/>
          <w:szCs w:val="26"/>
        </w:rPr>
        <w:t xml:space="preserve">; </w:t>
      </w:r>
      <w:r w:rsidR="003759EF" w:rsidRPr="00EE17CD">
        <w:rPr>
          <w:b/>
          <w:sz w:val="26"/>
          <w:szCs w:val="26"/>
        </w:rPr>
        <w:t xml:space="preserve">Bruno </w:t>
      </w:r>
      <w:proofErr w:type="spellStart"/>
      <w:r w:rsidR="003759EF" w:rsidRPr="00EE17CD">
        <w:rPr>
          <w:b/>
          <w:sz w:val="26"/>
          <w:szCs w:val="26"/>
        </w:rPr>
        <w:t>Ruffilli</w:t>
      </w:r>
      <w:proofErr w:type="spellEnd"/>
      <w:r w:rsidR="003759EF" w:rsidRPr="00B935A5">
        <w:rPr>
          <w:sz w:val="26"/>
          <w:szCs w:val="26"/>
        </w:rPr>
        <w:t xml:space="preserve">, </w:t>
      </w:r>
      <w:r w:rsidR="00123846" w:rsidRPr="00123846">
        <w:rPr>
          <w:sz w:val="26"/>
          <w:szCs w:val="26"/>
        </w:rPr>
        <w:t>"</w:t>
      </w:r>
      <w:proofErr w:type="spellStart"/>
      <w:r w:rsidR="00123846" w:rsidRPr="00123846">
        <w:rPr>
          <w:sz w:val="26"/>
          <w:szCs w:val="26"/>
        </w:rPr>
        <w:t>Innovation</w:t>
      </w:r>
      <w:proofErr w:type="spellEnd"/>
      <w:r w:rsidR="00123846" w:rsidRPr="00123846">
        <w:rPr>
          <w:sz w:val="26"/>
          <w:szCs w:val="26"/>
        </w:rPr>
        <w:t xml:space="preserve"> Editor" e responsabile S</w:t>
      </w:r>
      <w:r w:rsidR="00123846">
        <w:rPr>
          <w:sz w:val="26"/>
          <w:szCs w:val="26"/>
        </w:rPr>
        <w:t>ezione Tecnologia de La Stampa</w:t>
      </w:r>
      <w:r w:rsidR="003853C0" w:rsidRPr="00B935A5">
        <w:rPr>
          <w:sz w:val="26"/>
          <w:szCs w:val="26"/>
        </w:rPr>
        <w:t>;</w:t>
      </w:r>
      <w:r w:rsidRPr="00B935A5">
        <w:rPr>
          <w:sz w:val="26"/>
          <w:szCs w:val="26"/>
        </w:rPr>
        <w:t xml:space="preserve"> </w:t>
      </w:r>
      <w:r w:rsidRPr="00EE17CD">
        <w:rPr>
          <w:b/>
          <w:sz w:val="26"/>
          <w:szCs w:val="26"/>
        </w:rPr>
        <w:t>Marco Castel</w:t>
      </w:r>
      <w:r w:rsidR="003853C0" w:rsidRPr="00EE17CD">
        <w:rPr>
          <w:b/>
          <w:sz w:val="26"/>
          <w:szCs w:val="26"/>
        </w:rPr>
        <w:t>nuovo</w:t>
      </w:r>
      <w:r w:rsidR="003853C0" w:rsidRPr="00B935A5">
        <w:rPr>
          <w:sz w:val="26"/>
          <w:szCs w:val="26"/>
        </w:rPr>
        <w:t>, direttore Corriere Sera Torino;</w:t>
      </w:r>
      <w:r w:rsidRPr="00B935A5">
        <w:rPr>
          <w:sz w:val="26"/>
          <w:szCs w:val="26"/>
        </w:rPr>
        <w:t xml:space="preserve"> </w:t>
      </w:r>
      <w:r w:rsidR="003853C0" w:rsidRPr="00EE17CD">
        <w:rPr>
          <w:b/>
          <w:sz w:val="26"/>
          <w:szCs w:val="26"/>
        </w:rPr>
        <w:t>Serena Uccello</w:t>
      </w:r>
      <w:r w:rsidR="003853C0" w:rsidRPr="00B935A5">
        <w:rPr>
          <w:sz w:val="26"/>
          <w:szCs w:val="26"/>
        </w:rPr>
        <w:t xml:space="preserve">, </w:t>
      </w:r>
      <w:r w:rsidR="00270C94" w:rsidRPr="00B935A5">
        <w:rPr>
          <w:sz w:val="26"/>
          <w:szCs w:val="26"/>
        </w:rPr>
        <w:t>vice capo servizio e social media editor</w:t>
      </w:r>
      <w:r w:rsidR="003853C0" w:rsidRPr="00B935A5">
        <w:rPr>
          <w:sz w:val="26"/>
          <w:szCs w:val="26"/>
        </w:rPr>
        <w:t xml:space="preserve"> Il Sole 24 Ore; </w:t>
      </w:r>
      <w:r w:rsidR="006B5740" w:rsidRPr="006B5740">
        <w:rPr>
          <w:b/>
          <w:sz w:val="26"/>
          <w:szCs w:val="26"/>
        </w:rPr>
        <w:t>Marianna Bruschi</w:t>
      </w:r>
      <w:r w:rsidR="006B5740">
        <w:rPr>
          <w:sz w:val="26"/>
          <w:szCs w:val="26"/>
        </w:rPr>
        <w:t xml:space="preserve">, </w:t>
      </w:r>
      <w:r w:rsidR="00426330">
        <w:rPr>
          <w:sz w:val="26"/>
          <w:szCs w:val="26"/>
        </w:rPr>
        <w:t xml:space="preserve">capo redattore </w:t>
      </w:r>
      <w:proofErr w:type="spellStart"/>
      <w:r w:rsidR="00426330">
        <w:rPr>
          <w:sz w:val="26"/>
          <w:szCs w:val="26"/>
        </w:rPr>
        <w:t>Gedi</w:t>
      </w:r>
      <w:proofErr w:type="spellEnd"/>
      <w:r w:rsidR="00426330">
        <w:rPr>
          <w:sz w:val="26"/>
          <w:szCs w:val="26"/>
        </w:rPr>
        <w:t xml:space="preserve"> Digital, responsabile sviluppo digitale per GNN.</w:t>
      </w:r>
    </w:p>
    <w:p w:rsidR="00270C94" w:rsidRPr="00B935A5" w:rsidRDefault="00270C94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 xml:space="preserve">La Premiazione avverrà </w:t>
      </w:r>
      <w:r w:rsidR="004E6057">
        <w:rPr>
          <w:sz w:val="26"/>
          <w:szCs w:val="26"/>
        </w:rPr>
        <w:t xml:space="preserve">durante </w:t>
      </w:r>
      <w:r w:rsidRPr="00B935A5">
        <w:rPr>
          <w:sz w:val="26"/>
          <w:szCs w:val="26"/>
        </w:rPr>
        <w:t xml:space="preserve">gli incontri del ciclo </w:t>
      </w:r>
      <w:r w:rsidR="004E6057">
        <w:rPr>
          <w:sz w:val="26"/>
          <w:szCs w:val="26"/>
        </w:rPr>
        <w:t xml:space="preserve">invernale </w:t>
      </w:r>
      <w:r w:rsidR="00494D44">
        <w:rPr>
          <w:sz w:val="26"/>
          <w:szCs w:val="26"/>
        </w:rPr>
        <w:t xml:space="preserve">dei “Caffè Letterari”, </w:t>
      </w:r>
      <w:r w:rsidR="00494D44" w:rsidRPr="00167623">
        <w:rPr>
          <w:b/>
          <w:sz w:val="26"/>
          <w:szCs w:val="26"/>
        </w:rPr>
        <w:t>giovedì 10 dicembre</w:t>
      </w:r>
      <w:r w:rsidR="00494D44">
        <w:rPr>
          <w:sz w:val="26"/>
          <w:szCs w:val="26"/>
        </w:rPr>
        <w:t xml:space="preserve"> alle </w:t>
      </w:r>
      <w:r w:rsidR="00494D44" w:rsidRPr="00167623">
        <w:rPr>
          <w:b/>
          <w:sz w:val="26"/>
          <w:szCs w:val="26"/>
        </w:rPr>
        <w:t>ore 18.00</w:t>
      </w:r>
      <w:r w:rsidR="00B67777">
        <w:rPr>
          <w:b/>
          <w:sz w:val="26"/>
          <w:szCs w:val="26"/>
        </w:rPr>
        <w:t>.</w:t>
      </w:r>
    </w:p>
    <w:p w:rsidR="00B935A5" w:rsidRPr="00B935A5" w:rsidRDefault="00270C94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>Al vincitore sa</w:t>
      </w:r>
      <w:r w:rsidR="00674B2D" w:rsidRPr="00B935A5">
        <w:rPr>
          <w:sz w:val="26"/>
          <w:szCs w:val="26"/>
        </w:rPr>
        <w:t>rà assegnato un premio in denaro</w:t>
      </w:r>
      <w:r w:rsidRPr="00B935A5">
        <w:rPr>
          <w:sz w:val="26"/>
          <w:szCs w:val="26"/>
        </w:rPr>
        <w:t xml:space="preserve"> di </w:t>
      </w:r>
      <w:r w:rsidRPr="00007163">
        <w:rPr>
          <w:b/>
          <w:sz w:val="26"/>
          <w:szCs w:val="26"/>
        </w:rPr>
        <w:t>€</w:t>
      </w:r>
      <w:r w:rsidR="004E6057" w:rsidRPr="00007163">
        <w:rPr>
          <w:b/>
          <w:sz w:val="26"/>
          <w:szCs w:val="26"/>
        </w:rPr>
        <w:t xml:space="preserve"> 5.000,00 (cinquemila/00)</w:t>
      </w:r>
    </w:p>
    <w:p w:rsidR="00674B2D" w:rsidRDefault="00674B2D" w:rsidP="000A5DE1">
      <w:pPr>
        <w:jc w:val="both"/>
        <w:rPr>
          <w:sz w:val="26"/>
          <w:szCs w:val="26"/>
        </w:rPr>
      </w:pPr>
      <w:r w:rsidRPr="00B935A5">
        <w:rPr>
          <w:sz w:val="26"/>
          <w:szCs w:val="26"/>
        </w:rPr>
        <w:t xml:space="preserve">La gestione organizzativa del Premio è affidata all’ </w:t>
      </w:r>
      <w:r w:rsidRPr="00B935A5">
        <w:rPr>
          <w:b/>
          <w:sz w:val="26"/>
          <w:szCs w:val="26"/>
        </w:rPr>
        <w:t>Associazione Culturale Torino</w:t>
      </w:r>
      <w:r w:rsidRPr="00B935A5">
        <w:rPr>
          <w:sz w:val="26"/>
          <w:szCs w:val="26"/>
        </w:rPr>
        <w:t xml:space="preserve"> del </w:t>
      </w:r>
      <w:r w:rsidRPr="00B935A5">
        <w:rPr>
          <w:b/>
          <w:sz w:val="26"/>
          <w:szCs w:val="26"/>
        </w:rPr>
        <w:t>Centro Congressi Unione Industriale</w:t>
      </w:r>
      <w:r w:rsidRPr="00B935A5">
        <w:rPr>
          <w:sz w:val="26"/>
          <w:szCs w:val="26"/>
        </w:rPr>
        <w:t xml:space="preserve">, via Fanti 17 – 10128 Torino </w:t>
      </w:r>
      <w:r w:rsidR="00D66283">
        <w:rPr>
          <w:sz w:val="26"/>
          <w:szCs w:val="26"/>
        </w:rPr>
        <w:t>–</w:t>
      </w:r>
    </w:p>
    <w:p w:rsidR="00167623" w:rsidRDefault="00B630E1" w:rsidP="000A5D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D66283" w:rsidRDefault="00D66283" w:rsidP="000A5DE1">
      <w:pPr>
        <w:jc w:val="both"/>
        <w:rPr>
          <w:sz w:val="26"/>
          <w:szCs w:val="26"/>
        </w:rPr>
      </w:pPr>
    </w:p>
    <w:p w:rsidR="00167623" w:rsidRDefault="00167623" w:rsidP="000A5DE1">
      <w:pPr>
        <w:jc w:val="both"/>
        <w:rPr>
          <w:sz w:val="26"/>
          <w:szCs w:val="26"/>
        </w:rPr>
      </w:pPr>
    </w:p>
    <w:p w:rsidR="00813217" w:rsidRDefault="00813217" w:rsidP="00813217"/>
    <w:p w:rsidR="00167623" w:rsidRDefault="00167623" w:rsidP="000A5DE1">
      <w:pPr>
        <w:jc w:val="both"/>
        <w:rPr>
          <w:sz w:val="26"/>
          <w:szCs w:val="26"/>
        </w:rPr>
      </w:pPr>
    </w:p>
    <w:p w:rsidR="00813217" w:rsidRDefault="00813217" w:rsidP="000A5DE1">
      <w:pPr>
        <w:jc w:val="both"/>
        <w:rPr>
          <w:sz w:val="26"/>
          <w:szCs w:val="26"/>
        </w:rPr>
      </w:pPr>
    </w:p>
    <w:p w:rsidR="00813217" w:rsidRDefault="00813217" w:rsidP="000A5DE1">
      <w:pPr>
        <w:jc w:val="both"/>
        <w:rPr>
          <w:sz w:val="26"/>
          <w:szCs w:val="26"/>
        </w:rPr>
      </w:pPr>
    </w:p>
    <w:p w:rsidR="00167623" w:rsidRPr="00F91B45" w:rsidRDefault="00167623" w:rsidP="000A5DE1">
      <w:pPr>
        <w:jc w:val="both"/>
        <w:rPr>
          <w:b/>
          <w:sz w:val="26"/>
          <w:szCs w:val="26"/>
        </w:rPr>
      </w:pPr>
    </w:p>
    <w:p w:rsidR="00167623" w:rsidRPr="00264B2D" w:rsidRDefault="00264B2D" w:rsidP="000A5DE1">
      <w:pPr>
        <w:jc w:val="both"/>
        <w:rPr>
          <w:szCs w:val="26"/>
        </w:rPr>
      </w:pPr>
      <w:r w:rsidRPr="00F91B45">
        <w:rPr>
          <w:b/>
          <w:szCs w:val="26"/>
        </w:rPr>
        <w:t>Con il p</w:t>
      </w:r>
      <w:r w:rsidR="00167623" w:rsidRPr="00F91B45">
        <w:rPr>
          <w:b/>
          <w:szCs w:val="26"/>
        </w:rPr>
        <w:t>atrocinio</w:t>
      </w:r>
      <w:r w:rsidRPr="00F91B45">
        <w:rPr>
          <w:b/>
          <w:szCs w:val="26"/>
        </w:rPr>
        <w:t xml:space="preserve"> di</w:t>
      </w:r>
      <w:r w:rsidR="00F91B45">
        <w:rPr>
          <w:b/>
          <w:szCs w:val="26"/>
        </w:rPr>
        <w:t>:</w:t>
      </w:r>
      <w:r>
        <w:rPr>
          <w:szCs w:val="26"/>
        </w:rPr>
        <w:t xml:space="preserve">   </w:t>
      </w:r>
      <w:r w:rsidR="00F91B45">
        <w:rPr>
          <w:szCs w:val="26"/>
        </w:rPr>
        <w:t xml:space="preserve">    </w:t>
      </w:r>
      <w:r w:rsidR="00167623" w:rsidRPr="00F91B45">
        <w:rPr>
          <w:b/>
          <w:szCs w:val="26"/>
        </w:rPr>
        <w:t>Con il sostegno di</w:t>
      </w:r>
      <w:r w:rsidR="00F91B45">
        <w:rPr>
          <w:b/>
          <w:szCs w:val="26"/>
        </w:rPr>
        <w:t>:</w:t>
      </w:r>
      <w:bookmarkStart w:id="0" w:name="_GoBack"/>
      <w:bookmarkEnd w:id="0"/>
    </w:p>
    <w:p w:rsidR="00D66283" w:rsidRPr="00B935A5" w:rsidRDefault="00813217" w:rsidP="000A5DE1">
      <w:pPr>
        <w:jc w:val="both"/>
        <w:rPr>
          <w:sz w:val="26"/>
          <w:szCs w:val="26"/>
        </w:rPr>
      </w:pPr>
      <w:r w:rsidRPr="00813217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163195</wp:posOffset>
                </wp:positionV>
                <wp:extent cx="5238750" cy="1404620"/>
                <wp:effectExtent l="0" t="0" r="0" b="25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17" w:rsidRDefault="00813217"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15809796" wp14:editId="01441749">
                                  <wp:extent cx="790575" cy="242657"/>
                                  <wp:effectExtent l="0" t="0" r="0" b="508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amera torino.t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118" cy="24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69390599" wp14:editId="4B98BABD">
                                  <wp:extent cx="809625" cy="253018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rchio_def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983" cy="275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012DDACF" wp14:editId="572FD518">
                                  <wp:extent cx="1028700" cy="301630"/>
                                  <wp:effectExtent l="0" t="0" r="0" b="317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IMPRESE GOMMA PLASTICA in trasparenza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319" cy="317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27FB3C5A" wp14:editId="6C47199E">
                                  <wp:extent cx="585266" cy="347345"/>
                                  <wp:effectExtent l="0" t="0" r="571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ICT trasparent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459" cy="360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t xml:space="preserve">    </w:t>
                            </w:r>
                            <w:r w:rsidR="005C3837"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456498" cy="457200"/>
                                  <wp:effectExtent l="0" t="0" r="127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quare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696" cy="471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3837"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721D87F2" wp14:editId="71F55423">
                                  <wp:extent cx="485775" cy="389986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tuxor_30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764" cy="40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0.05pt;margin-top:12.85pt;width:4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" stroked="f">
                <v:textbox style="mso-fit-shape-to-text:t">
                  <w:txbxContent>
                    <w:p w:rsidR="00813217" w:rsidRDefault="00813217"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15809796" wp14:editId="01441749">
                            <wp:extent cx="790575" cy="242657"/>
                            <wp:effectExtent l="0" t="0" r="0" b="508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amera torino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118" cy="24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t xml:space="preserve">  </w:t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69390599" wp14:editId="4B98BABD">
                            <wp:extent cx="809625" cy="253018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rchio_def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983" cy="275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t xml:space="preserve">     </w:t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012DDACF" wp14:editId="572FD518">
                            <wp:extent cx="1028700" cy="301630"/>
                            <wp:effectExtent l="0" t="0" r="0" b="317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IMPRESE GOMMA PLASTICA in trasparenza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319" cy="317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t xml:space="preserve">   </w:t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27FB3C5A" wp14:editId="6C47199E">
                            <wp:extent cx="585266" cy="347345"/>
                            <wp:effectExtent l="0" t="0" r="571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ICT trasparent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459" cy="360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t xml:space="preserve">    </w:t>
                      </w:r>
                      <w:r w:rsidR="005C3837"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>
                            <wp:extent cx="456498" cy="457200"/>
                            <wp:effectExtent l="0" t="0" r="127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quare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696" cy="471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3837"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t xml:space="preserve">   </w:t>
                      </w:r>
                      <w:r>
                        <w:rPr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721D87F2" wp14:editId="71F55423">
                            <wp:extent cx="485775" cy="389986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tuxor_30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764" cy="40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623">
        <w:rPr>
          <w:noProof/>
          <w:sz w:val="26"/>
          <w:szCs w:val="26"/>
          <w:lang w:eastAsia="it-IT"/>
        </w:rPr>
        <w:t xml:space="preserve">  </w:t>
      </w:r>
      <w:r w:rsidR="00167623">
        <w:rPr>
          <w:noProof/>
          <w:lang w:eastAsia="it-IT"/>
        </w:rPr>
        <w:drawing>
          <wp:inline distT="0" distB="0" distL="0" distR="0" wp14:anchorId="0F2091DC" wp14:editId="6F88527A">
            <wp:extent cx="685800" cy="685800"/>
            <wp:effectExtent l="0" t="0" r="0" b="0"/>
            <wp:docPr id="8" name="Immagine 8" descr="Ordine dei Giornalisti del Piemonte - Home, Health &amp; Hi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ine dei Giornalisti del Piemonte - Home, Health &amp; Hi-Te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23">
        <w:rPr>
          <w:noProof/>
          <w:sz w:val="26"/>
          <w:szCs w:val="26"/>
          <w:lang w:eastAsia="it-IT"/>
        </w:rPr>
        <w:t xml:space="preserve">                      </w:t>
      </w:r>
      <w:r w:rsidR="001E5EDE">
        <w:rPr>
          <w:noProof/>
          <w:sz w:val="26"/>
          <w:szCs w:val="26"/>
          <w:lang w:eastAsia="it-IT"/>
        </w:rPr>
        <w:t xml:space="preserve"> </w:t>
      </w:r>
      <w:r w:rsidR="00167623">
        <w:rPr>
          <w:noProof/>
          <w:sz w:val="26"/>
          <w:szCs w:val="26"/>
          <w:lang w:eastAsia="it-IT"/>
        </w:rPr>
        <w:t xml:space="preserve">    </w:t>
      </w:r>
    </w:p>
    <w:sectPr w:rsidR="00D66283" w:rsidRPr="00B935A5" w:rsidSect="005737E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5F"/>
    <w:rsid w:val="00007163"/>
    <w:rsid w:val="000A5DE1"/>
    <w:rsid w:val="000B20DE"/>
    <w:rsid w:val="00123846"/>
    <w:rsid w:val="00126F4E"/>
    <w:rsid w:val="001408AB"/>
    <w:rsid w:val="0014419B"/>
    <w:rsid w:val="00167623"/>
    <w:rsid w:val="00183D28"/>
    <w:rsid w:val="001D5281"/>
    <w:rsid w:val="001E5EDE"/>
    <w:rsid w:val="00264B2D"/>
    <w:rsid w:val="00270C94"/>
    <w:rsid w:val="002D3EA4"/>
    <w:rsid w:val="003759EF"/>
    <w:rsid w:val="003853C0"/>
    <w:rsid w:val="00405712"/>
    <w:rsid w:val="00426330"/>
    <w:rsid w:val="00494D44"/>
    <w:rsid w:val="004E6057"/>
    <w:rsid w:val="004E6A8E"/>
    <w:rsid w:val="00510F85"/>
    <w:rsid w:val="0054315C"/>
    <w:rsid w:val="005737E7"/>
    <w:rsid w:val="005C3837"/>
    <w:rsid w:val="00600643"/>
    <w:rsid w:val="006053DA"/>
    <w:rsid w:val="00674B2D"/>
    <w:rsid w:val="006A6464"/>
    <w:rsid w:val="006B5740"/>
    <w:rsid w:val="006F78FE"/>
    <w:rsid w:val="007B2690"/>
    <w:rsid w:val="00810D73"/>
    <w:rsid w:val="00813217"/>
    <w:rsid w:val="00847E48"/>
    <w:rsid w:val="00875688"/>
    <w:rsid w:val="00917573"/>
    <w:rsid w:val="00960729"/>
    <w:rsid w:val="00A056BF"/>
    <w:rsid w:val="00A40A5A"/>
    <w:rsid w:val="00A911F5"/>
    <w:rsid w:val="00B11D8E"/>
    <w:rsid w:val="00B364ED"/>
    <w:rsid w:val="00B630E1"/>
    <w:rsid w:val="00B67777"/>
    <w:rsid w:val="00B87DD3"/>
    <w:rsid w:val="00B935A5"/>
    <w:rsid w:val="00C04EB9"/>
    <w:rsid w:val="00C32409"/>
    <w:rsid w:val="00C8418C"/>
    <w:rsid w:val="00CC7B16"/>
    <w:rsid w:val="00CD30CA"/>
    <w:rsid w:val="00D502B2"/>
    <w:rsid w:val="00D66283"/>
    <w:rsid w:val="00D83F47"/>
    <w:rsid w:val="00E61FCF"/>
    <w:rsid w:val="00EC2E05"/>
    <w:rsid w:val="00EE17CD"/>
    <w:rsid w:val="00F91B45"/>
    <w:rsid w:val="00F9658A"/>
    <w:rsid w:val="00FE15EC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64D"/>
  <w15:chartTrackingRefBased/>
  <w15:docId w15:val="{49E79B28-62D5-4B88-875A-7047518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7E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4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congressi@ui.torino.it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bit.ly/premio_Mattia_Serafini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tif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CCUI</dc:creator>
  <cp:keywords/>
  <dc:description/>
  <cp:lastModifiedBy>Montinaro Silvia</cp:lastModifiedBy>
  <cp:revision>10</cp:revision>
  <cp:lastPrinted>2020-10-01T08:58:00Z</cp:lastPrinted>
  <dcterms:created xsi:type="dcterms:W3CDTF">2020-10-02T13:44:00Z</dcterms:created>
  <dcterms:modified xsi:type="dcterms:W3CDTF">2020-10-08T13:36:00Z</dcterms:modified>
</cp:coreProperties>
</file>